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5BD7DAE4" w:rsidR="009B5832" w:rsidRPr="00592FB8" w:rsidRDefault="00A948BF" w:rsidP="009B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.0</w:t>
      </w:r>
      <w:r w:rsidR="00D21A04">
        <w:rPr>
          <w:b/>
          <w:sz w:val="24"/>
          <w:szCs w:val="24"/>
        </w:rPr>
        <w:t>Culinary Fundamentals</w:t>
      </w:r>
      <w:r w:rsidR="00014037" w:rsidRPr="00592FB8">
        <w:rPr>
          <w:b/>
          <w:sz w:val="24"/>
          <w:szCs w:val="24"/>
        </w:rPr>
        <w:t xml:space="preserve"> 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350"/>
        <w:gridCol w:w="4500"/>
        <w:gridCol w:w="630"/>
        <w:gridCol w:w="900"/>
        <w:gridCol w:w="900"/>
      </w:tblGrid>
      <w:tr w:rsidR="000625B0" w:rsidRPr="00014037" w14:paraId="17B2F2AF" w14:textId="77777777" w:rsidTr="000D7DD9">
        <w:trPr>
          <w:trHeight w:val="350"/>
        </w:trPr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14:paraId="1B498319" w14:textId="77777777" w:rsidR="009B5832" w:rsidRPr="00B03C89" w:rsidRDefault="009B5832" w:rsidP="00813A74">
            <w:pPr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61E4D47D" w14:textId="77777777" w:rsidR="009B5832" w:rsidRPr="00014037" w:rsidRDefault="009B5832" w:rsidP="00B03C8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900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00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0625B0" w:rsidRPr="0072130A" w14:paraId="2B80A441" w14:textId="77777777" w:rsidTr="00E0680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DCBF" w14:textId="2243AE71" w:rsidR="000D7DD9" w:rsidRPr="0072130A" w:rsidRDefault="000D7DD9" w:rsidP="000D7DD9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5592" w14:textId="1987D95A" w:rsidR="000D7DD9" w:rsidRPr="0072130A" w:rsidRDefault="008C2AF6" w:rsidP="000D7DD9">
            <w:hyperlink r:id="rId8" w:history="1">
              <w:r w:rsidR="000D7DD9">
                <w:rPr>
                  <w:rStyle w:val="Hyperlink"/>
                  <w:rFonts w:ascii="Calibri" w:hAnsi="Calibri" w:cs="Calibri"/>
                </w:rPr>
                <w:t xml:space="preserve">HRI 115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6EC5" w14:textId="3B32236A" w:rsidR="000D7DD9" w:rsidRPr="0072130A" w:rsidRDefault="000D7DD9" w:rsidP="000D7DD9">
            <w:r>
              <w:rPr>
                <w:rFonts w:ascii="Calibri" w:hAnsi="Calibri" w:cs="Calibri"/>
                <w:color w:val="000000"/>
              </w:rPr>
              <w:t xml:space="preserve"> Food Service Managers Sanitation Certification</w:t>
            </w:r>
            <w:r w:rsidRPr="000D7DD9">
              <w:rPr>
                <w:rFonts w:ascii="Calibri" w:hAnsi="Calibri" w:cs="Calibri"/>
                <w:b/>
                <w:color w:val="000000"/>
                <w:sz w:val="28"/>
                <w:szCs w:val="28"/>
                <w:vertAlign w:val="superscript"/>
              </w:rPr>
              <w:t>1</w:t>
            </w:r>
            <w:r w:rsidRPr="000D7DD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F66643" w14:textId="1918C6AB" w:rsidR="000D7DD9" w:rsidRPr="0072130A" w:rsidRDefault="000D7DD9" w:rsidP="000D7DD9">
            <w:r>
              <w:rPr>
                <w:rFonts w:ascii="Calibri" w:hAnsi="Calibri" w:cs="Calibri"/>
                <w:color w:val="0563C1"/>
                <w:u w:val="single"/>
              </w:rPr>
              <w:t>1</w:t>
            </w:r>
          </w:p>
        </w:tc>
        <w:tc>
          <w:tcPr>
            <w:tcW w:w="900" w:type="dxa"/>
          </w:tcPr>
          <w:p w14:paraId="22BE0B5B" w14:textId="77777777" w:rsidR="000D7DD9" w:rsidRPr="0072130A" w:rsidRDefault="000D7DD9" w:rsidP="000D7DD9"/>
        </w:tc>
        <w:tc>
          <w:tcPr>
            <w:tcW w:w="900" w:type="dxa"/>
          </w:tcPr>
          <w:p w14:paraId="6FC674ED" w14:textId="77777777" w:rsidR="000D7DD9" w:rsidRPr="0072130A" w:rsidRDefault="000D7DD9" w:rsidP="000D7DD9"/>
        </w:tc>
      </w:tr>
      <w:tr w:rsidR="000625B0" w:rsidRPr="0072130A" w14:paraId="3955B3CB" w14:textId="77777777" w:rsidTr="00E0680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2AB5" w14:textId="668A6077" w:rsidR="000D7DD9" w:rsidRPr="0072130A" w:rsidRDefault="000D7DD9" w:rsidP="000D7DD9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141B" w14:textId="65A3A6F8" w:rsidR="000D7DD9" w:rsidRPr="0072130A" w:rsidRDefault="008C2AF6" w:rsidP="000D7DD9">
            <w:hyperlink r:id="rId9" w:history="1">
              <w:r w:rsidR="000D7DD9">
                <w:rPr>
                  <w:rStyle w:val="Hyperlink"/>
                  <w:rFonts w:ascii="Calibri" w:hAnsi="Calibri" w:cs="Calibri"/>
                </w:rPr>
                <w:t xml:space="preserve">HRI 106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2C0C" w14:textId="52F4B705" w:rsidR="000D7DD9" w:rsidRPr="0072130A" w:rsidRDefault="000D7DD9" w:rsidP="000D7DD9">
            <w:r>
              <w:rPr>
                <w:rFonts w:ascii="Calibri" w:hAnsi="Calibri" w:cs="Calibri"/>
                <w:color w:val="000000"/>
              </w:rPr>
              <w:t xml:space="preserve"> Principles of Culinary Arts I</w:t>
            </w:r>
            <w:r w:rsidRPr="000D7DD9">
              <w:rPr>
                <w:rFonts w:ascii="Calibri" w:hAnsi="Calibri" w:cs="Calibri"/>
                <w:b/>
                <w:color w:val="000000"/>
                <w:sz w:val="28"/>
                <w:szCs w:val="28"/>
                <w:vertAlign w:val="superscript"/>
              </w:rPr>
              <w:t>1</w:t>
            </w:r>
            <w:r w:rsidRPr="000D7DD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939E4D" w14:textId="660C1F20" w:rsidR="000D7DD9" w:rsidRPr="0072130A" w:rsidRDefault="000D7DD9" w:rsidP="000D7DD9">
            <w:r>
              <w:rPr>
                <w:rFonts w:ascii="Calibri" w:hAnsi="Calibri" w:cs="Calibri"/>
                <w:color w:val="0563C1"/>
                <w:u w:val="single"/>
              </w:rPr>
              <w:t>3</w:t>
            </w:r>
          </w:p>
        </w:tc>
        <w:tc>
          <w:tcPr>
            <w:tcW w:w="900" w:type="dxa"/>
          </w:tcPr>
          <w:p w14:paraId="532CD6EC" w14:textId="77777777" w:rsidR="000D7DD9" w:rsidRPr="0072130A" w:rsidRDefault="000D7DD9" w:rsidP="000D7DD9"/>
        </w:tc>
        <w:tc>
          <w:tcPr>
            <w:tcW w:w="900" w:type="dxa"/>
          </w:tcPr>
          <w:p w14:paraId="7A3E0BC0" w14:textId="77777777" w:rsidR="000D7DD9" w:rsidRPr="0072130A" w:rsidRDefault="000D7DD9" w:rsidP="000D7DD9"/>
        </w:tc>
      </w:tr>
      <w:tr w:rsidR="000625B0" w:rsidRPr="0072130A" w14:paraId="64E48955" w14:textId="77777777" w:rsidTr="00E0680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5414" w14:textId="7A1307A2" w:rsidR="000D7DD9" w:rsidRPr="0072130A" w:rsidRDefault="000D7DD9" w:rsidP="000D7DD9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5B3B" w14:textId="4718B91A" w:rsidR="000D7DD9" w:rsidRPr="0072130A" w:rsidRDefault="008C2AF6" w:rsidP="000D7DD9">
            <w:hyperlink r:id="rId10" w:history="1">
              <w:r w:rsidR="000D7DD9">
                <w:rPr>
                  <w:rStyle w:val="Hyperlink"/>
                  <w:rFonts w:ascii="Calibri" w:hAnsi="Calibri" w:cs="Calibri"/>
                </w:rPr>
                <w:t xml:space="preserve">HRI 119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C9B7" w14:textId="4F8522F2" w:rsidR="000D7DD9" w:rsidRPr="0072130A" w:rsidRDefault="000D7DD9" w:rsidP="000D7DD9">
            <w:r>
              <w:rPr>
                <w:rFonts w:ascii="Calibri" w:hAnsi="Calibri" w:cs="Calibri"/>
                <w:color w:val="000000"/>
              </w:rPr>
              <w:t xml:space="preserve"> Applied Nu</w:t>
            </w:r>
            <w:r w:rsidR="000625B0">
              <w:rPr>
                <w:rFonts w:ascii="Calibri" w:hAnsi="Calibri" w:cs="Calibri"/>
                <w:color w:val="000000"/>
              </w:rPr>
              <w:t>trition for Food Service</w:t>
            </w:r>
            <w:r w:rsidRPr="000D7DD9">
              <w:rPr>
                <w:rFonts w:ascii="Calibri" w:hAnsi="Calibri" w:cs="Calibri"/>
                <w:b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D03ECF" w14:textId="0845D205" w:rsidR="000D7DD9" w:rsidRPr="0072130A" w:rsidRDefault="000D7DD9" w:rsidP="000D7DD9">
            <w:r>
              <w:rPr>
                <w:rFonts w:ascii="Calibri" w:hAnsi="Calibri" w:cs="Calibri"/>
                <w:color w:val="0563C1"/>
                <w:u w:val="single"/>
              </w:rPr>
              <w:t>2</w:t>
            </w:r>
          </w:p>
        </w:tc>
        <w:tc>
          <w:tcPr>
            <w:tcW w:w="900" w:type="dxa"/>
          </w:tcPr>
          <w:p w14:paraId="0A065010" w14:textId="77777777" w:rsidR="000D7DD9" w:rsidRPr="0072130A" w:rsidRDefault="000D7DD9" w:rsidP="000D7DD9"/>
        </w:tc>
        <w:tc>
          <w:tcPr>
            <w:tcW w:w="900" w:type="dxa"/>
          </w:tcPr>
          <w:p w14:paraId="2F3A2685" w14:textId="77777777" w:rsidR="000D7DD9" w:rsidRPr="0072130A" w:rsidRDefault="000D7DD9" w:rsidP="000D7DD9"/>
        </w:tc>
      </w:tr>
      <w:tr w:rsidR="000625B0" w:rsidRPr="0072130A" w14:paraId="355BD5CA" w14:textId="77777777" w:rsidTr="00E0680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6858" w14:textId="7996C621" w:rsidR="000D7DD9" w:rsidRPr="0072130A" w:rsidRDefault="000D7DD9" w:rsidP="000D7DD9"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CDAF" w14:textId="283BE8A9" w:rsidR="000D7DD9" w:rsidRPr="0072130A" w:rsidRDefault="008C2AF6" w:rsidP="000D7DD9">
            <w:hyperlink r:id="rId11" w:history="1">
              <w:r w:rsidR="000D7DD9">
                <w:rPr>
                  <w:rStyle w:val="Hyperlink"/>
                  <w:rFonts w:ascii="Calibri" w:hAnsi="Calibri" w:cs="Calibri"/>
                </w:rPr>
                <w:t xml:space="preserve">HRI 190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AFD" w14:textId="0B59B821" w:rsidR="000D7DD9" w:rsidRPr="0072130A" w:rsidRDefault="000D7DD9" w:rsidP="000D7DD9">
            <w:r>
              <w:rPr>
                <w:rFonts w:ascii="Calibri" w:hAnsi="Calibri" w:cs="Calibri"/>
                <w:color w:val="000000"/>
              </w:rPr>
              <w:t xml:space="preserve"> Coordinated Internship in Culinary Arts</w:t>
            </w:r>
            <w:r w:rsidR="000625B0">
              <w:rPr>
                <w:rFonts w:ascii="Calibri" w:hAnsi="Calibri" w:cs="Calibri"/>
                <w:b/>
                <w:color w:val="000000"/>
                <w:sz w:val="28"/>
                <w:szCs w:val="28"/>
                <w:vertAlign w:val="superscript"/>
              </w:rPr>
              <w:t>1,2</w:t>
            </w:r>
            <w:r>
              <w:rPr>
                <w:rFonts w:ascii="Calibri" w:hAnsi="Calibri" w:cs="Calibri"/>
                <w:color w:val="000000"/>
              </w:rPr>
              <w:t> 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5F5B6A" w14:textId="07FF7DFF" w:rsidR="000D7DD9" w:rsidRPr="0072130A" w:rsidRDefault="000D7DD9" w:rsidP="000D7DD9">
            <w:r>
              <w:rPr>
                <w:rFonts w:ascii="Calibri" w:hAnsi="Calibri" w:cs="Calibri"/>
                <w:color w:val="0563C1"/>
                <w:u w:val="single"/>
              </w:rPr>
              <w:t>3</w:t>
            </w:r>
          </w:p>
        </w:tc>
        <w:tc>
          <w:tcPr>
            <w:tcW w:w="900" w:type="dxa"/>
          </w:tcPr>
          <w:p w14:paraId="7442D17D" w14:textId="77777777" w:rsidR="000D7DD9" w:rsidRPr="0072130A" w:rsidRDefault="000D7DD9" w:rsidP="000D7DD9"/>
        </w:tc>
        <w:tc>
          <w:tcPr>
            <w:tcW w:w="900" w:type="dxa"/>
          </w:tcPr>
          <w:p w14:paraId="426B9C66" w14:textId="77777777" w:rsidR="000D7DD9" w:rsidRPr="0072130A" w:rsidRDefault="000D7DD9" w:rsidP="000D7DD9"/>
        </w:tc>
      </w:tr>
      <w:tr w:rsidR="000625B0" w:rsidRPr="0072130A" w14:paraId="2872F631" w14:textId="77777777" w:rsidTr="00E0680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6CF8" w14:textId="0070EF60" w:rsidR="000D7DD9" w:rsidRPr="0072130A" w:rsidRDefault="000D7DD9" w:rsidP="000D7DD9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1D9D" w14:textId="6F914B78" w:rsidR="000D7DD9" w:rsidRPr="0072130A" w:rsidRDefault="000D7DD9" w:rsidP="000D7DD9">
            <w:r>
              <w:rPr>
                <w:rFonts w:ascii="inherit" w:hAnsi="inherit" w:cs="Calibri"/>
                <w:color w:val="333333"/>
              </w:rPr>
              <w:t>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00BB" w14:textId="687F957C" w:rsidR="000D7DD9" w:rsidRPr="0072130A" w:rsidRDefault="000D7DD9" w:rsidP="000D7DD9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73C09A" w14:textId="0B80D532" w:rsidR="000D7DD9" w:rsidRPr="0072130A" w:rsidRDefault="000D7DD9" w:rsidP="000D7DD9"/>
        </w:tc>
        <w:tc>
          <w:tcPr>
            <w:tcW w:w="900" w:type="dxa"/>
          </w:tcPr>
          <w:p w14:paraId="78B0B666" w14:textId="77777777" w:rsidR="000D7DD9" w:rsidRPr="0072130A" w:rsidRDefault="000D7DD9" w:rsidP="000D7DD9"/>
        </w:tc>
        <w:tc>
          <w:tcPr>
            <w:tcW w:w="900" w:type="dxa"/>
          </w:tcPr>
          <w:p w14:paraId="2E525AD2" w14:textId="77777777" w:rsidR="000D7DD9" w:rsidRPr="0072130A" w:rsidRDefault="000D7DD9" w:rsidP="000D7DD9"/>
        </w:tc>
      </w:tr>
      <w:tr w:rsidR="000625B0" w:rsidRPr="0072130A" w14:paraId="79C20F6A" w14:textId="77777777" w:rsidTr="00E0680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8FB7" w14:textId="34091E66" w:rsidR="000D7DD9" w:rsidRPr="0072130A" w:rsidRDefault="000D7DD9" w:rsidP="000D7DD9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3820" w14:textId="5CE006CB" w:rsidR="000D7DD9" w:rsidRPr="0072130A" w:rsidRDefault="008C2AF6" w:rsidP="000D7DD9">
            <w:hyperlink r:id="rId12" w:history="1">
              <w:r w:rsidR="000D7DD9">
                <w:rPr>
                  <w:rStyle w:val="Hyperlink"/>
                  <w:rFonts w:ascii="Calibri" w:hAnsi="Calibri" w:cs="Calibri"/>
                </w:rPr>
                <w:t xml:space="preserve">SPA 107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D289" w14:textId="2A8F71AD" w:rsidR="000625B0" w:rsidRPr="000625B0" w:rsidRDefault="000D7DD9" w:rsidP="00062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Spanish Communication for the Hospitality Industry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A77A01" w14:textId="347404BD" w:rsidR="000D7DD9" w:rsidRPr="0072130A" w:rsidRDefault="000D7DD9" w:rsidP="000D7DD9">
            <w:r>
              <w:rPr>
                <w:rFonts w:ascii="Calibri" w:hAnsi="Calibri" w:cs="Calibri"/>
                <w:color w:val="0563C1"/>
                <w:u w:val="single"/>
              </w:rPr>
              <w:t>1</w:t>
            </w:r>
          </w:p>
        </w:tc>
        <w:tc>
          <w:tcPr>
            <w:tcW w:w="900" w:type="dxa"/>
          </w:tcPr>
          <w:p w14:paraId="5C0066F5" w14:textId="77777777" w:rsidR="000D7DD9" w:rsidRPr="0072130A" w:rsidRDefault="000D7DD9" w:rsidP="000D7DD9"/>
        </w:tc>
        <w:tc>
          <w:tcPr>
            <w:tcW w:w="900" w:type="dxa"/>
          </w:tcPr>
          <w:p w14:paraId="167AA2BE" w14:textId="77777777" w:rsidR="000D7DD9" w:rsidRPr="0072130A" w:rsidRDefault="000D7DD9" w:rsidP="000D7DD9"/>
        </w:tc>
      </w:tr>
      <w:tr w:rsidR="000625B0" w:rsidRPr="0072130A" w14:paraId="238BDAAA" w14:textId="77777777" w:rsidTr="00E0680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3EC9" w14:textId="61E68A65" w:rsidR="000D7DD9" w:rsidRPr="0072130A" w:rsidRDefault="000D7DD9" w:rsidP="000D7DD9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6070" w14:textId="64582652" w:rsidR="000D7DD9" w:rsidRPr="0072130A" w:rsidRDefault="008C2AF6" w:rsidP="000D7DD9">
            <w:hyperlink r:id="rId13" w:history="1">
              <w:r w:rsidR="000D7DD9">
                <w:rPr>
                  <w:rStyle w:val="Hyperlink"/>
                  <w:rFonts w:ascii="Calibri" w:hAnsi="Calibri" w:cs="Calibri"/>
                </w:rPr>
                <w:t xml:space="preserve">HRI 136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8660" w14:textId="501F92A6" w:rsidR="000625B0" w:rsidRDefault="000D7DD9" w:rsidP="000D7D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Storeroom Operations and Invento</w:t>
            </w:r>
            <w:r w:rsidR="000625B0">
              <w:rPr>
                <w:rFonts w:ascii="Calibri" w:hAnsi="Calibri" w:cs="Calibri"/>
                <w:color w:val="000000"/>
              </w:rPr>
              <w:t xml:space="preserve">ry </w:t>
            </w:r>
          </w:p>
          <w:p w14:paraId="3007841A" w14:textId="7051052B" w:rsidR="000D7DD9" w:rsidRPr="0072130A" w:rsidRDefault="000625B0" w:rsidP="000D7DD9">
            <w:r>
              <w:rPr>
                <w:rFonts w:ascii="Calibri" w:hAnsi="Calibri" w:cs="Calibri"/>
                <w:color w:val="000000"/>
              </w:rPr>
              <w:t>\Management Laboratory  </w:t>
            </w:r>
            <w:r>
              <w:rPr>
                <w:rFonts w:ascii="Calibri" w:hAnsi="Calibri" w:cs="Calibri"/>
                <w:b/>
                <w:color w:val="000000"/>
                <w:sz w:val="28"/>
                <w:szCs w:val="28"/>
                <w:vertAlign w:val="superscript"/>
              </w:rPr>
              <w:t>1,</w:t>
            </w:r>
            <w:r w:rsidRPr="000625B0">
              <w:rPr>
                <w:rFonts w:ascii="Calibri" w:hAnsi="Calibri" w:cs="Calibri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63A400" w14:textId="69A1F248" w:rsidR="000D7DD9" w:rsidRPr="0072130A" w:rsidRDefault="000D7DD9" w:rsidP="000D7DD9">
            <w:r>
              <w:rPr>
                <w:rFonts w:ascii="Calibri" w:hAnsi="Calibri" w:cs="Calibri"/>
                <w:color w:val="0563C1"/>
                <w:u w:val="single"/>
              </w:rPr>
              <w:t>1</w:t>
            </w:r>
          </w:p>
        </w:tc>
        <w:tc>
          <w:tcPr>
            <w:tcW w:w="900" w:type="dxa"/>
          </w:tcPr>
          <w:p w14:paraId="28976393" w14:textId="77777777" w:rsidR="000D7DD9" w:rsidRPr="0072130A" w:rsidRDefault="000D7DD9" w:rsidP="000D7DD9"/>
        </w:tc>
        <w:tc>
          <w:tcPr>
            <w:tcW w:w="900" w:type="dxa"/>
          </w:tcPr>
          <w:p w14:paraId="52D3D47E" w14:textId="77777777" w:rsidR="000D7DD9" w:rsidRPr="0072130A" w:rsidRDefault="000D7DD9" w:rsidP="000D7DD9"/>
        </w:tc>
      </w:tr>
      <w:tr w:rsidR="000625B0" w:rsidRPr="0072130A" w14:paraId="346F81BB" w14:textId="77777777" w:rsidTr="00E0680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6D05" w14:textId="04D8A959" w:rsidR="000D7DD9" w:rsidRPr="0072130A" w:rsidRDefault="000D7DD9" w:rsidP="000D7DD9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3AAC" w14:textId="06E5721C" w:rsidR="000D7DD9" w:rsidRPr="0072130A" w:rsidRDefault="008C2AF6" w:rsidP="000D7DD9">
            <w:hyperlink r:id="rId14" w:history="1">
              <w:r w:rsidR="000D7DD9">
                <w:rPr>
                  <w:rStyle w:val="Hyperlink"/>
                  <w:rFonts w:ascii="Calibri" w:hAnsi="Calibri" w:cs="Calibri"/>
                </w:rPr>
                <w:t xml:space="preserve">HRI 218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BADE" w14:textId="2B57472F" w:rsidR="000D7DD9" w:rsidRPr="0072130A" w:rsidRDefault="000D7DD9" w:rsidP="000D7DD9">
            <w:r>
              <w:rPr>
                <w:rFonts w:ascii="Calibri" w:hAnsi="Calibri" w:cs="Calibri"/>
                <w:color w:val="000000"/>
              </w:rPr>
              <w:t xml:space="preserve"> Fruit Vegetable and Starch Preparation 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739D28" w14:textId="4E529397" w:rsidR="000D7DD9" w:rsidRPr="0072130A" w:rsidRDefault="000D7DD9" w:rsidP="000D7DD9">
            <w:r>
              <w:rPr>
                <w:rFonts w:ascii="Calibri" w:hAnsi="Calibri" w:cs="Calibri"/>
                <w:color w:val="0563C1"/>
                <w:u w:val="single"/>
              </w:rPr>
              <w:t>3</w:t>
            </w:r>
          </w:p>
        </w:tc>
        <w:tc>
          <w:tcPr>
            <w:tcW w:w="900" w:type="dxa"/>
          </w:tcPr>
          <w:p w14:paraId="1860DE73" w14:textId="77777777" w:rsidR="000D7DD9" w:rsidRPr="0072130A" w:rsidRDefault="000D7DD9" w:rsidP="000D7DD9"/>
        </w:tc>
        <w:tc>
          <w:tcPr>
            <w:tcW w:w="900" w:type="dxa"/>
          </w:tcPr>
          <w:p w14:paraId="5742B03A" w14:textId="77777777" w:rsidR="000D7DD9" w:rsidRPr="0072130A" w:rsidRDefault="000D7DD9" w:rsidP="000D7DD9"/>
        </w:tc>
      </w:tr>
      <w:tr w:rsidR="000625B0" w:rsidRPr="0072130A" w14:paraId="0215A187" w14:textId="77777777" w:rsidTr="00E0680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A28C" w14:textId="50F4E690" w:rsidR="000D7DD9" w:rsidRPr="0072130A" w:rsidRDefault="000D7DD9" w:rsidP="000D7DD9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B6DE" w14:textId="5E3E12EE" w:rsidR="000D7DD9" w:rsidRPr="0072130A" w:rsidRDefault="008C2AF6" w:rsidP="000D7DD9">
            <w:hyperlink r:id="rId15" w:history="1">
              <w:r w:rsidR="000D7DD9">
                <w:rPr>
                  <w:rStyle w:val="Hyperlink"/>
                  <w:rFonts w:ascii="Calibri" w:hAnsi="Calibri" w:cs="Calibri"/>
                </w:rPr>
                <w:t xml:space="preserve">HRI 159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2C9A" w14:textId="0E690E87" w:rsidR="000D7DD9" w:rsidRPr="0072130A" w:rsidRDefault="000D7DD9" w:rsidP="000D7DD9">
            <w:r>
              <w:rPr>
                <w:rFonts w:ascii="Calibri" w:hAnsi="Calibri" w:cs="Calibri"/>
                <w:color w:val="000000"/>
              </w:rPr>
              <w:t xml:space="preserve"> Introduction to Hospitality Industry Computer Systems 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97F480" w14:textId="6F5F1141" w:rsidR="000D7DD9" w:rsidRPr="0072130A" w:rsidRDefault="000D7DD9" w:rsidP="000D7DD9">
            <w:r>
              <w:rPr>
                <w:rFonts w:ascii="Calibri" w:hAnsi="Calibri" w:cs="Calibri"/>
                <w:color w:val="0563C1"/>
                <w:u w:val="single"/>
              </w:rPr>
              <w:t>3</w:t>
            </w:r>
          </w:p>
        </w:tc>
        <w:tc>
          <w:tcPr>
            <w:tcW w:w="900" w:type="dxa"/>
          </w:tcPr>
          <w:p w14:paraId="368BA333" w14:textId="77777777" w:rsidR="000D7DD9" w:rsidRPr="0072130A" w:rsidRDefault="000D7DD9" w:rsidP="000D7DD9"/>
        </w:tc>
        <w:tc>
          <w:tcPr>
            <w:tcW w:w="900" w:type="dxa"/>
          </w:tcPr>
          <w:p w14:paraId="2600A70F" w14:textId="77777777" w:rsidR="000D7DD9" w:rsidRPr="0072130A" w:rsidRDefault="000D7DD9" w:rsidP="000D7DD9"/>
        </w:tc>
      </w:tr>
      <w:tr w:rsidR="000625B0" w:rsidRPr="0072130A" w14:paraId="22C4F771" w14:textId="77777777" w:rsidTr="00E0680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5891" w14:textId="2D25DE01" w:rsidR="000D7DD9" w:rsidRPr="0072130A" w:rsidRDefault="000D7DD9" w:rsidP="000D7DD9"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5FB7" w14:textId="77777777" w:rsidR="000D7DD9" w:rsidRPr="0072130A" w:rsidRDefault="000D7DD9" w:rsidP="000D7DD9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99F7" w14:textId="19808D36" w:rsidR="000D7DD9" w:rsidRPr="0072130A" w:rsidRDefault="000D7DD9" w:rsidP="000D7DD9">
            <w:r>
              <w:rPr>
                <w:rFonts w:ascii="inherit" w:hAnsi="inherit" w:cs="Calibri"/>
                <w:color w:val="333333"/>
              </w:rPr>
              <w:t>Approved Specialization Elective </w:t>
            </w:r>
            <w:r w:rsidRPr="000D7DD9">
              <w:rPr>
                <w:rFonts w:ascii="inherit" w:hAnsi="inherit" w:cs="Calibri"/>
                <w:b/>
                <w:color w:val="333333"/>
                <w:sz w:val="28"/>
                <w:szCs w:val="28"/>
                <w:vertAlign w:val="superscript"/>
              </w:rPr>
              <w:t>1,3</w:t>
            </w:r>
            <w:r>
              <w:rPr>
                <w:rFonts w:ascii="inherit" w:hAnsi="inherit" w:cs="Calibri"/>
                <w:color w:val="333333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3F7232" w14:textId="64DC7CAB" w:rsidR="000D7DD9" w:rsidRPr="0072130A" w:rsidRDefault="000D7DD9" w:rsidP="000D7DD9">
            <w:r>
              <w:rPr>
                <w:rFonts w:ascii="Calibri" w:hAnsi="Calibri" w:cs="Calibri"/>
                <w:color w:val="0563C1"/>
                <w:u w:val="single"/>
              </w:rPr>
              <w:t>3</w:t>
            </w:r>
          </w:p>
        </w:tc>
        <w:tc>
          <w:tcPr>
            <w:tcW w:w="900" w:type="dxa"/>
          </w:tcPr>
          <w:p w14:paraId="010CBD5D" w14:textId="77777777" w:rsidR="000D7DD9" w:rsidRPr="0072130A" w:rsidRDefault="000D7DD9" w:rsidP="000D7DD9"/>
        </w:tc>
        <w:tc>
          <w:tcPr>
            <w:tcW w:w="900" w:type="dxa"/>
          </w:tcPr>
          <w:p w14:paraId="60C93A0D" w14:textId="77777777" w:rsidR="000D7DD9" w:rsidRPr="0072130A" w:rsidRDefault="000D7DD9" w:rsidP="000D7DD9"/>
        </w:tc>
      </w:tr>
      <w:tr w:rsidR="000625B0" w:rsidRPr="0072130A" w14:paraId="41C1A80F" w14:textId="77777777" w:rsidTr="00E0680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6C82" w14:textId="79A78702" w:rsidR="000D7DD9" w:rsidRPr="0072130A" w:rsidRDefault="000D7DD9" w:rsidP="000D7DD9"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BBD9" w14:textId="2AF33E3B" w:rsidR="000D7DD9" w:rsidRPr="0072130A" w:rsidRDefault="008C2AF6" w:rsidP="000D7DD9">
            <w:hyperlink r:id="rId16" w:history="1">
              <w:r w:rsidR="000D7DD9">
                <w:rPr>
                  <w:rStyle w:val="Hyperlink"/>
                  <w:rFonts w:ascii="Calibri" w:hAnsi="Calibri" w:cs="Calibri"/>
                </w:rPr>
                <w:t xml:space="preserve">ENG 111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6127" w14:textId="50A7237E" w:rsidR="000D7DD9" w:rsidRPr="0072130A" w:rsidRDefault="000D7DD9" w:rsidP="000D7DD9">
            <w:r>
              <w:rPr>
                <w:rFonts w:ascii="Calibri" w:hAnsi="Calibri" w:cs="Calibri"/>
                <w:color w:val="000000"/>
              </w:rPr>
              <w:t xml:space="preserve"> College Composition I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D2EF88" w14:textId="37096C3F" w:rsidR="000D7DD9" w:rsidRPr="0072130A" w:rsidRDefault="000D7DD9" w:rsidP="000D7DD9">
            <w:r>
              <w:rPr>
                <w:rFonts w:ascii="Calibri" w:hAnsi="Calibri" w:cs="Calibri"/>
                <w:color w:val="0563C1"/>
                <w:u w:val="single"/>
              </w:rPr>
              <w:t>3</w:t>
            </w:r>
          </w:p>
        </w:tc>
        <w:tc>
          <w:tcPr>
            <w:tcW w:w="900" w:type="dxa"/>
          </w:tcPr>
          <w:p w14:paraId="2E3C107F" w14:textId="77777777" w:rsidR="000D7DD9" w:rsidRPr="0072130A" w:rsidRDefault="000D7DD9" w:rsidP="000D7DD9"/>
        </w:tc>
        <w:tc>
          <w:tcPr>
            <w:tcW w:w="900" w:type="dxa"/>
          </w:tcPr>
          <w:p w14:paraId="515194AE" w14:textId="77777777" w:rsidR="000D7DD9" w:rsidRPr="0072130A" w:rsidRDefault="000D7DD9" w:rsidP="000D7DD9"/>
        </w:tc>
      </w:tr>
      <w:tr w:rsidR="000625B0" w:rsidRPr="0072130A" w14:paraId="7687AC24" w14:textId="77777777" w:rsidTr="00E06802">
        <w:trPr>
          <w:trHeight w:val="288"/>
        </w:trPr>
        <w:tc>
          <w:tcPr>
            <w:tcW w:w="1075" w:type="dxa"/>
            <w:tcBorders>
              <w:top w:val="single" w:sz="4" w:space="0" w:color="auto"/>
            </w:tcBorders>
          </w:tcPr>
          <w:p w14:paraId="46CB3FD8" w14:textId="36C0D76D" w:rsidR="00855F72" w:rsidRPr="0072130A" w:rsidRDefault="00A948BF" w:rsidP="0072130A">
            <w:r>
              <w:t xml:space="preserve"> Nb. GFV.    …………….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E5D09D9" w14:textId="4F00D6E0" w:rsidR="00855F72" w:rsidRPr="0072130A" w:rsidRDefault="00855F72" w:rsidP="0072130A"/>
        </w:tc>
        <w:tc>
          <w:tcPr>
            <w:tcW w:w="4500" w:type="dxa"/>
            <w:tcBorders>
              <w:top w:val="single" w:sz="4" w:space="0" w:color="auto"/>
            </w:tcBorders>
          </w:tcPr>
          <w:p w14:paraId="524FB581" w14:textId="32503869" w:rsidR="00855F72" w:rsidRPr="0072130A" w:rsidRDefault="00855F72" w:rsidP="0072130A"/>
        </w:tc>
        <w:tc>
          <w:tcPr>
            <w:tcW w:w="630" w:type="dxa"/>
            <w:tcBorders>
              <w:top w:val="single" w:sz="4" w:space="0" w:color="auto"/>
            </w:tcBorders>
          </w:tcPr>
          <w:p w14:paraId="56F2F073" w14:textId="281E6D34" w:rsidR="00855F72" w:rsidRPr="0072130A" w:rsidRDefault="00855F72" w:rsidP="0072130A"/>
        </w:tc>
        <w:tc>
          <w:tcPr>
            <w:tcW w:w="900" w:type="dxa"/>
          </w:tcPr>
          <w:p w14:paraId="40FF5CC5" w14:textId="77777777" w:rsidR="00855F72" w:rsidRPr="0072130A" w:rsidRDefault="00855F72" w:rsidP="0072130A"/>
        </w:tc>
        <w:tc>
          <w:tcPr>
            <w:tcW w:w="900" w:type="dxa"/>
          </w:tcPr>
          <w:p w14:paraId="1F96C81C" w14:textId="77777777" w:rsidR="00855F72" w:rsidRPr="0072130A" w:rsidRDefault="00855F72" w:rsidP="0072130A"/>
        </w:tc>
      </w:tr>
      <w:tr w:rsidR="000625B0" w:rsidRPr="0072130A" w14:paraId="6F1CF45F" w14:textId="77777777" w:rsidTr="00E06802">
        <w:trPr>
          <w:trHeight w:val="288"/>
        </w:trPr>
        <w:tc>
          <w:tcPr>
            <w:tcW w:w="1075" w:type="dxa"/>
          </w:tcPr>
          <w:p w14:paraId="4DE3D657" w14:textId="5E1325B0" w:rsidR="00855F72" w:rsidRPr="0072130A" w:rsidRDefault="00855F72" w:rsidP="0072130A"/>
        </w:tc>
        <w:tc>
          <w:tcPr>
            <w:tcW w:w="1350" w:type="dxa"/>
          </w:tcPr>
          <w:p w14:paraId="38A2ABC9" w14:textId="6E40386C" w:rsidR="00855F72" w:rsidRPr="0072130A" w:rsidRDefault="00855F72" w:rsidP="0072130A"/>
        </w:tc>
        <w:tc>
          <w:tcPr>
            <w:tcW w:w="4500" w:type="dxa"/>
          </w:tcPr>
          <w:p w14:paraId="53A5123D" w14:textId="3465B576" w:rsidR="00855F72" w:rsidRPr="0072130A" w:rsidRDefault="00855F72" w:rsidP="0072130A"/>
        </w:tc>
        <w:tc>
          <w:tcPr>
            <w:tcW w:w="630" w:type="dxa"/>
          </w:tcPr>
          <w:p w14:paraId="7EB98E4A" w14:textId="4A90E9CA" w:rsidR="00855F72" w:rsidRPr="0072130A" w:rsidRDefault="00855F72" w:rsidP="0072130A"/>
        </w:tc>
        <w:tc>
          <w:tcPr>
            <w:tcW w:w="900" w:type="dxa"/>
          </w:tcPr>
          <w:p w14:paraId="2F94AECF" w14:textId="77777777" w:rsidR="00855F72" w:rsidRPr="0072130A" w:rsidRDefault="00855F72" w:rsidP="0072130A"/>
        </w:tc>
        <w:tc>
          <w:tcPr>
            <w:tcW w:w="900" w:type="dxa"/>
          </w:tcPr>
          <w:p w14:paraId="760313D6" w14:textId="77777777" w:rsidR="00855F72" w:rsidRPr="0072130A" w:rsidRDefault="00855F72" w:rsidP="0072130A"/>
        </w:tc>
      </w:tr>
      <w:tr w:rsidR="000625B0" w:rsidRPr="0072130A" w14:paraId="01218BA4" w14:textId="77777777" w:rsidTr="00E06802">
        <w:trPr>
          <w:trHeight w:val="314"/>
        </w:trPr>
        <w:tc>
          <w:tcPr>
            <w:tcW w:w="1075" w:type="dxa"/>
            <w:shd w:val="clear" w:color="auto" w:fill="BFBFBF" w:themeFill="background1" w:themeFillShade="BF"/>
          </w:tcPr>
          <w:p w14:paraId="44D7D5A0" w14:textId="62995EC4" w:rsidR="00855F72" w:rsidRPr="0072130A" w:rsidRDefault="000625B0" w:rsidP="0072130A">
            <w:r>
              <w:t>TOTAL</w:t>
            </w:r>
          </w:p>
        </w:tc>
        <w:tc>
          <w:tcPr>
            <w:tcW w:w="5850" w:type="dxa"/>
            <w:gridSpan w:val="2"/>
            <w:shd w:val="clear" w:color="auto" w:fill="BFBFBF" w:themeFill="background1" w:themeFillShade="BF"/>
          </w:tcPr>
          <w:p w14:paraId="272B315F" w14:textId="37FF7561" w:rsidR="00855F72" w:rsidRPr="0072130A" w:rsidRDefault="000625B0" w:rsidP="000625B0">
            <w:pPr>
              <w:jc w:val="center"/>
            </w:pPr>
            <w:r>
              <w:t xml:space="preserve">  Culinary Fundamentals CSC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F11BF9C" w14:textId="58D780C2" w:rsidR="00855F72" w:rsidRPr="0072130A" w:rsidRDefault="000625B0" w:rsidP="000625B0">
            <w:r>
              <w:t xml:space="preserve">23 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6F0A30F" w14:textId="6B837D8B" w:rsidR="00855F72" w:rsidRPr="0072130A" w:rsidRDefault="00855F72" w:rsidP="0072130A"/>
        </w:tc>
        <w:tc>
          <w:tcPr>
            <w:tcW w:w="900" w:type="dxa"/>
            <w:shd w:val="clear" w:color="auto" w:fill="BFBFBF" w:themeFill="background1" w:themeFillShade="BF"/>
          </w:tcPr>
          <w:p w14:paraId="78AC32B0" w14:textId="77777777" w:rsidR="00855F72" w:rsidRPr="0072130A" w:rsidRDefault="00855F72" w:rsidP="0072130A"/>
        </w:tc>
      </w:tr>
    </w:tbl>
    <w:p w14:paraId="5E85BCD3" w14:textId="0164370A" w:rsidR="009B5832" w:rsidRDefault="009B5832" w:rsidP="0072130A"/>
    <w:p w14:paraId="7CA02F14" w14:textId="1E70E825" w:rsidR="00E06802" w:rsidRPr="00E06802" w:rsidRDefault="00E06802" w:rsidP="0072130A">
      <w:pPr>
        <w:rPr>
          <w:b/>
          <w:color w:val="FF0000"/>
          <w:sz w:val="28"/>
          <w:szCs w:val="28"/>
        </w:rPr>
      </w:pPr>
      <w:r>
        <w:rPr>
          <w:b/>
        </w:rPr>
        <w:t>~~</w:t>
      </w:r>
      <w:r w:rsidRPr="00E06802">
        <w:rPr>
          <w:b/>
          <w:color w:val="FF0000"/>
          <w:sz w:val="28"/>
          <w:szCs w:val="28"/>
        </w:rPr>
        <w:t>SHOULD</w:t>
      </w:r>
      <w:r>
        <w:rPr>
          <w:b/>
          <w:color w:val="FF0000"/>
          <w:sz w:val="28"/>
          <w:szCs w:val="28"/>
        </w:rPr>
        <w:t xml:space="preserve"> BE 21 TOTAL CREDIT HOURS</w:t>
      </w:r>
    </w:p>
    <w:p w14:paraId="5DF44468" w14:textId="77777777" w:rsidR="00E06802" w:rsidRPr="0072130A" w:rsidRDefault="00E06802" w:rsidP="0072130A"/>
    <w:p w14:paraId="028BF033" w14:textId="77777777" w:rsidR="000D7DD9" w:rsidRPr="000D7DD9" w:rsidRDefault="000D7DD9" w:rsidP="000D7D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0D7DD9">
        <w:rPr>
          <w:rFonts w:ascii="inherit" w:eastAsia="Times New Roman" w:hAnsi="inherit" w:cs="Arial"/>
          <w:i/>
          <w:iCs/>
          <w:color w:val="333333"/>
          <w:sz w:val="20"/>
          <w:szCs w:val="20"/>
          <w:bdr w:val="none" w:sz="0" w:space="0" w:color="auto" w:frame="1"/>
          <w:vertAlign w:val="superscript"/>
        </w:rPr>
        <w:t>1</w:t>
      </w:r>
      <w:r w:rsidRPr="000D7DD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 Students enrolled in HRI majors will be permitted into those classes only when wearing approved uniforms. Specifications may be obtained at </w:t>
      </w:r>
      <w:hyperlink r:id="rId17" w:tgtFrame="_blank" w:history="1">
        <w:r w:rsidRPr="000D7DD9">
          <w:rPr>
            <w:rFonts w:ascii="Arial" w:eastAsia="Times New Roman" w:hAnsi="Arial" w:cs="Arial"/>
            <w:i/>
            <w:iCs/>
            <w:color w:val="3B7AB8"/>
            <w:sz w:val="24"/>
            <w:szCs w:val="24"/>
            <w:u w:val="single"/>
            <w:bdr w:val="none" w:sz="0" w:space="0" w:color="auto" w:frame="1"/>
          </w:rPr>
          <w:t>https://www.reynolds.edu/get_started/programs/business/culinary_and_hospitality/uniformsnew.aspx</w:t>
        </w:r>
      </w:hyperlink>
      <w:r w:rsidRPr="000D7DD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 or from program faculty and advisors.</w:t>
      </w:r>
    </w:p>
    <w:p w14:paraId="4D8A88FA" w14:textId="77777777" w:rsidR="000D7DD9" w:rsidRPr="000D7DD9" w:rsidRDefault="000D7DD9" w:rsidP="000D7D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0D7DD9">
        <w:rPr>
          <w:rFonts w:ascii="inherit" w:eastAsia="Times New Roman" w:hAnsi="inherit" w:cs="Arial"/>
          <w:i/>
          <w:iCs/>
          <w:color w:val="333333"/>
          <w:sz w:val="20"/>
          <w:szCs w:val="20"/>
          <w:bdr w:val="none" w:sz="0" w:space="0" w:color="auto" w:frame="1"/>
          <w:vertAlign w:val="superscript"/>
        </w:rPr>
        <w:t>2</w:t>
      </w:r>
      <w:r w:rsidRPr="000D7DD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 </w:t>
      </w:r>
      <w:hyperlink r:id="rId18" w:anchor="tt3423" w:tgtFrame="_blank" w:history="1">
        <w:r w:rsidRPr="000D7DD9">
          <w:rPr>
            <w:rFonts w:ascii="Arial" w:eastAsia="Times New Roman" w:hAnsi="Arial" w:cs="Arial"/>
            <w:i/>
            <w:iCs/>
            <w:color w:val="3B7AB8"/>
            <w:sz w:val="24"/>
            <w:szCs w:val="24"/>
            <w:u w:val="single"/>
            <w:bdr w:val="none" w:sz="0" w:space="0" w:color="auto" w:frame="1"/>
          </w:rPr>
          <w:t>HRI 190</w:t>
        </w:r>
      </w:hyperlink>
      <w:r w:rsidRPr="000D7DD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 internship is the required course for completion, unless an accommodation is provided in writing from the program head, verifying that the student has demonstrable, verifiable, industry-related experience; in these select cases </w:t>
      </w:r>
      <w:hyperlink r:id="rId19" w:anchor="tt3763" w:tgtFrame="_blank" w:history="1">
        <w:r w:rsidRPr="000D7DD9">
          <w:rPr>
            <w:rFonts w:ascii="Arial" w:eastAsia="Times New Roman" w:hAnsi="Arial" w:cs="Arial"/>
            <w:i/>
            <w:iCs/>
            <w:color w:val="3B7AB8"/>
            <w:sz w:val="24"/>
            <w:szCs w:val="24"/>
            <w:u w:val="single"/>
            <w:bdr w:val="none" w:sz="0" w:space="0" w:color="auto" w:frame="1"/>
          </w:rPr>
          <w:t>SPA 107</w:t>
        </w:r>
      </w:hyperlink>
      <w:r w:rsidRPr="000D7DD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 has been selected as the course substitute.</w:t>
      </w:r>
    </w:p>
    <w:p w14:paraId="56B5BE5B" w14:textId="77777777" w:rsidR="000D7DD9" w:rsidRPr="000D7DD9" w:rsidRDefault="000D7DD9" w:rsidP="000D7D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0D7DD9">
        <w:rPr>
          <w:rFonts w:ascii="inherit" w:eastAsia="Times New Roman" w:hAnsi="inherit" w:cs="Arial"/>
          <w:i/>
          <w:iCs/>
          <w:color w:val="333333"/>
          <w:sz w:val="20"/>
          <w:szCs w:val="20"/>
          <w:bdr w:val="none" w:sz="0" w:space="0" w:color="auto" w:frame="1"/>
          <w:vertAlign w:val="superscript"/>
        </w:rPr>
        <w:t>3</w:t>
      </w:r>
      <w:r w:rsidRPr="000D7DD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 </w:t>
      </w:r>
      <w:bookmarkStart w:id="0" w:name="_GoBack"/>
      <w:bookmarkEnd w:id="0"/>
      <w:r w:rsidRPr="000D7DD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Approved Specialization Elective is determined from the list below based on the AAS major a student has declared.</w:t>
      </w:r>
    </w:p>
    <w:p w14:paraId="15548A3E" w14:textId="77777777" w:rsidR="000D7DD9" w:rsidRPr="000D7DD9" w:rsidRDefault="000D7DD9" w:rsidP="000D7D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0D7DD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Culinary Arts Approved Specialization Elective</w:t>
      </w:r>
    </w:p>
    <w:p w14:paraId="6748368D" w14:textId="77777777" w:rsidR="000D7DD9" w:rsidRPr="000D7DD9" w:rsidRDefault="008C2AF6" w:rsidP="000D7D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hyperlink r:id="rId20" w:anchor="tt5635" w:tgtFrame="_blank" w:history="1">
        <w:r w:rsidR="000D7DD9" w:rsidRPr="000D7DD9">
          <w:rPr>
            <w:rFonts w:ascii="Arial" w:eastAsia="Times New Roman" w:hAnsi="Arial" w:cs="Arial"/>
            <w:i/>
            <w:iCs/>
            <w:color w:val="3B7AB8"/>
            <w:sz w:val="24"/>
            <w:szCs w:val="24"/>
            <w:u w:val="single"/>
            <w:bdr w:val="none" w:sz="0" w:space="0" w:color="auto" w:frame="1"/>
          </w:rPr>
          <w:t>HRI 128 - Principles of Baking</w:t>
        </w:r>
      </w:hyperlink>
      <w:r w:rsidR="000D7DD9" w:rsidRPr="000D7DD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 </w:t>
      </w:r>
    </w:p>
    <w:p w14:paraId="5861AABE" w14:textId="77777777" w:rsidR="000D7DD9" w:rsidRPr="000D7DD9" w:rsidRDefault="000D7DD9" w:rsidP="000D7D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0D7DD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Pastry Arts Approved Specialization Elective</w:t>
      </w:r>
    </w:p>
    <w:p w14:paraId="35E02DF7" w14:textId="77777777" w:rsidR="000D7DD9" w:rsidRPr="000D7DD9" w:rsidRDefault="008C2AF6" w:rsidP="000D7D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hyperlink r:id="rId21" w:anchor="tt1926" w:tgtFrame="_blank" w:history="1">
        <w:r w:rsidR="000D7DD9" w:rsidRPr="000D7DD9">
          <w:rPr>
            <w:rFonts w:ascii="Arial" w:eastAsia="Times New Roman" w:hAnsi="Arial" w:cs="Arial"/>
            <w:i/>
            <w:iCs/>
            <w:color w:val="3B7AB8"/>
            <w:sz w:val="24"/>
            <w:szCs w:val="24"/>
            <w:u w:val="single"/>
            <w:bdr w:val="none" w:sz="0" w:space="0" w:color="auto" w:frame="1"/>
          </w:rPr>
          <w:t>HRI 128 - Principles of Baking</w:t>
        </w:r>
      </w:hyperlink>
      <w:r w:rsidR="000D7DD9" w:rsidRPr="000D7DD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 </w:t>
      </w:r>
    </w:p>
    <w:p w14:paraId="745028A1" w14:textId="77777777" w:rsidR="000D7DD9" w:rsidRPr="000D7DD9" w:rsidRDefault="000D7DD9" w:rsidP="000D7D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0D7DD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Culinary Management Approved Specialization Elective</w:t>
      </w:r>
    </w:p>
    <w:p w14:paraId="4BA9C7CA" w14:textId="31478413" w:rsidR="00AA4B70" w:rsidRPr="00E06802" w:rsidRDefault="008C2AF6" w:rsidP="00E068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hyperlink r:id="rId22" w:anchor="tt6401" w:tgtFrame="_blank" w:history="1">
        <w:r w:rsidR="000D7DD9" w:rsidRPr="000D7DD9">
          <w:rPr>
            <w:rFonts w:ascii="Arial" w:eastAsia="Times New Roman" w:hAnsi="Arial" w:cs="Arial"/>
            <w:i/>
            <w:iCs/>
            <w:color w:val="3B7AB8"/>
            <w:sz w:val="24"/>
            <w:szCs w:val="24"/>
            <w:u w:val="single"/>
            <w:bdr w:val="none" w:sz="0" w:space="0" w:color="auto" w:frame="1"/>
          </w:rPr>
          <w:t>HRI 219 - Stock, Soup, and Sauce Preparation</w:t>
        </w:r>
      </w:hyperlink>
      <w:r w:rsidR="000D7DD9" w:rsidRPr="000D7DD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 </w:t>
      </w:r>
    </w:p>
    <w:sectPr w:rsidR="00AA4B70" w:rsidRPr="00E06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D70"/>
    <w:multiLevelType w:val="multilevel"/>
    <w:tmpl w:val="19D6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A878C0"/>
    <w:multiLevelType w:val="multilevel"/>
    <w:tmpl w:val="52C6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584644"/>
    <w:multiLevelType w:val="multilevel"/>
    <w:tmpl w:val="D8C6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0625B0"/>
    <w:rsid w:val="00082393"/>
    <w:rsid w:val="000D7DD9"/>
    <w:rsid w:val="00592FB8"/>
    <w:rsid w:val="005C319F"/>
    <w:rsid w:val="0072130A"/>
    <w:rsid w:val="00855F72"/>
    <w:rsid w:val="00857E44"/>
    <w:rsid w:val="008C2AF6"/>
    <w:rsid w:val="009B5832"/>
    <w:rsid w:val="00A10F1B"/>
    <w:rsid w:val="00A47195"/>
    <w:rsid w:val="00A948BF"/>
    <w:rsid w:val="00AD6F17"/>
    <w:rsid w:val="00B03C89"/>
    <w:rsid w:val="00D21A04"/>
    <w:rsid w:val="00E0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reynolds.edu/preview_program.php?catoid=2&amp;poid=300&amp;returnto=293" TargetMode="External"/><Relationship Id="rId13" Type="http://schemas.openxmlformats.org/officeDocument/2006/relationships/hyperlink" Target="https://catalog.reynolds.edu/preview_program.php?catoid=2&amp;poid=300&amp;returnto=293" TargetMode="External"/><Relationship Id="rId18" Type="http://schemas.openxmlformats.org/officeDocument/2006/relationships/hyperlink" Target="https://catalog.reynolds.edu/preview_program.php?catoid=2&amp;poid=300&amp;returnto=29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talog.reynolds.edu/preview_program.php?catoid=2&amp;poid=300&amp;returnto=293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atalog.reynolds.edu/preview_program.php?catoid=2&amp;poid=300&amp;returnto=293" TargetMode="External"/><Relationship Id="rId17" Type="http://schemas.openxmlformats.org/officeDocument/2006/relationships/hyperlink" Target="https://www.reynolds.edu/get_started/programs/business/culinary_and_hospitality/uniformsnew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reynolds.edu/preview_program.php?catoid=2&amp;poid=300&amp;returnto=293" TargetMode="External"/><Relationship Id="rId20" Type="http://schemas.openxmlformats.org/officeDocument/2006/relationships/hyperlink" Target="https://catalog.reynolds.edu/preview_program.php?catoid=2&amp;poid=300&amp;returnto=29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alog.reynolds.edu/preview_program.php?catoid=2&amp;poid=300&amp;returnto=293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atalog.reynolds.edu/preview_program.php?catoid=2&amp;poid=300&amp;returnto=29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atalog.reynolds.edu/preview_program.php?catoid=2&amp;poid=300&amp;returnto=293" TargetMode="External"/><Relationship Id="rId19" Type="http://schemas.openxmlformats.org/officeDocument/2006/relationships/hyperlink" Target="https://catalog.reynolds.edu/preview_program.php?catoid=2&amp;poid=300&amp;returnto=29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talog.reynolds.edu/preview_program.php?catoid=2&amp;poid=300&amp;returnto=293" TargetMode="External"/><Relationship Id="rId14" Type="http://schemas.openxmlformats.org/officeDocument/2006/relationships/hyperlink" Target="https://catalog.reynolds.edu/preview_program.php?catoid=2&amp;poid=300&amp;returnto=293" TargetMode="External"/><Relationship Id="rId22" Type="http://schemas.openxmlformats.org/officeDocument/2006/relationships/hyperlink" Target="https://catalog.reynolds.edu/preview_program.php?catoid=2&amp;poid=300&amp;returnto=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5dbbffa8-dee8-4355-9dfc-ce7ccafa8d43"/>
    <ds:schemaRef ds:uri="d76bedbb-5ee9-4fe3-b2e2-13960fe88e47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3</cp:revision>
  <dcterms:created xsi:type="dcterms:W3CDTF">2022-09-21T18:23:00Z</dcterms:created>
  <dcterms:modified xsi:type="dcterms:W3CDTF">2022-09-21T20:18:00Z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